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E4" w:rsidRDefault="007C4C00" w:rsidP="009D6F93">
      <w:pPr>
        <w:jc w:val="center"/>
        <w:rPr>
          <w:b/>
          <w:sz w:val="36"/>
          <w:szCs w:val="36"/>
        </w:rPr>
      </w:pPr>
      <w:r w:rsidRPr="009D6F93">
        <w:rPr>
          <w:b/>
          <w:sz w:val="36"/>
          <w:szCs w:val="36"/>
        </w:rPr>
        <w:t>R</w:t>
      </w:r>
      <w:r w:rsidR="00FC59E4">
        <w:rPr>
          <w:b/>
          <w:sz w:val="36"/>
          <w:szCs w:val="36"/>
        </w:rPr>
        <w:t xml:space="preserve">èglement </w:t>
      </w:r>
      <w:r w:rsidR="00FC59E4" w:rsidRPr="009D6F93">
        <w:rPr>
          <w:b/>
          <w:sz w:val="36"/>
          <w:szCs w:val="36"/>
        </w:rPr>
        <w:t>I</w:t>
      </w:r>
      <w:r w:rsidR="00FC59E4">
        <w:rPr>
          <w:b/>
          <w:sz w:val="36"/>
          <w:szCs w:val="36"/>
        </w:rPr>
        <w:t>ntérieur</w:t>
      </w:r>
    </w:p>
    <w:p w:rsidR="00C93C1B" w:rsidRPr="009D6F93" w:rsidRDefault="00A25287" w:rsidP="009D6F93">
      <w:pPr>
        <w:jc w:val="center"/>
        <w:rPr>
          <w:b/>
          <w:sz w:val="36"/>
          <w:szCs w:val="36"/>
        </w:rPr>
      </w:pPr>
      <w:r w:rsidRPr="009D6F93">
        <w:rPr>
          <w:b/>
          <w:sz w:val="36"/>
          <w:szCs w:val="36"/>
        </w:rPr>
        <w:t xml:space="preserve">  Ecole de croisière des Dunes de Flandre</w:t>
      </w:r>
    </w:p>
    <w:p w:rsidR="00A25287" w:rsidRDefault="00A25287" w:rsidP="009D6F93">
      <w:pPr>
        <w:jc w:val="center"/>
      </w:pPr>
    </w:p>
    <w:p w:rsidR="00A25287" w:rsidRPr="009D6F93" w:rsidRDefault="00A25287" w:rsidP="009D6F93">
      <w:pPr>
        <w:jc w:val="center"/>
        <w:rPr>
          <w:b/>
          <w:sz w:val="28"/>
          <w:szCs w:val="28"/>
        </w:rPr>
      </w:pPr>
      <w:r w:rsidRPr="009D6F93">
        <w:rPr>
          <w:b/>
          <w:sz w:val="28"/>
          <w:szCs w:val="28"/>
        </w:rPr>
        <w:t>Annexe</w:t>
      </w:r>
      <w:r w:rsidR="00FC59E4">
        <w:rPr>
          <w:b/>
          <w:sz w:val="28"/>
          <w:szCs w:val="28"/>
        </w:rPr>
        <w:t xml:space="preserve"> :  </w:t>
      </w:r>
      <w:r w:rsidR="009D6F93">
        <w:rPr>
          <w:b/>
          <w:sz w:val="28"/>
          <w:szCs w:val="28"/>
        </w:rPr>
        <w:t xml:space="preserve"> </w:t>
      </w:r>
      <w:r w:rsidRPr="009D6F93">
        <w:rPr>
          <w:b/>
          <w:sz w:val="28"/>
          <w:szCs w:val="28"/>
        </w:rPr>
        <w:t>mesures liées au COVID 19</w:t>
      </w:r>
    </w:p>
    <w:p w:rsidR="009D6F93" w:rsidRDefault="009D6F93">
      <w:pPr>
        <w:rPr>
          <w:b/>
          <w:sz w:val="24"/>
          <w:szCs w:val="24"/>
        </w:rPr>
      </w:pPr>
    </w:p>
    <w:p w:rsidR="007C4C00" w:rsidRDefault="009D6F93">
      <w:r>
        <w:rPr>
          <w:b/>
          <w:sz w:val="24"/>
          <w:szCs w:val="24"/>
        </w:rPr>
        <w:t>Préambule :</w:t>
      </w:r>
    </w:p>
    <w:p w:rsidR="00A433E8" w:rsidRDefault="009D6F93" w:rsidP="00A433E8">
      <w:pPr>
        <w:rPr>
          <w:b/>
        </w:rPr>
      </w:pPr>
      <w:r>
        <w:t xml:space="preserve">En </w:t>
      </w:r>
      <w:r w:rsidR="00A433E8">
        <w:t>venant</w:t>
      </w:r>
      <w:r>
        <w:t xml:space="preserve"> </w:t>
      </w:r>
      <w:r w:rsidR="00A433E8">
        <w:t>au Centre Régional de Voile, chaque personne</w:t>
      </w:r>
      <w:r>
        <w:t xml:space="preserve"> s’engage à respecter les mesures sanitaires mises en place dans le cadre de la lutte contre le </w:t>
      </w:r>
      <w:proofErr w:type="spellStart"/>
      <w:r>
        <w:t>Covid</w:t>
      </w:r>
      <w:proofErr w:type="spellEnd"/>
      <w:r>
        <w:t xml:space="preserve"> 19. En particulier les mesures de distanciation sociale</w:t>
      </w:r>
      <w:r w:rsidR="00561685">
        <w:t xml:space="preserve">. </w:t>
      </w:r>
      <w:r w:rsidR="00A433E8">
        <w:t xml:space="preserve">Le port du masque est conseillé à l’intérieur du CRV ainsi qu’à bord des bateaux. </w:t>
      </w:r>
      <w:r w:rsidR="00A433E8">
        <w:rPr>
          <w:b/>
        </w:rPr>
        <w:t>Il est obligatoire dès lors que la distanciation sociale ne peut pas être respectée.</w:t>
      </w:r>
    </w:p>
    <w:p w:rsidR="009D6F93" w:rsidRDefault="009D6F93" w:rsidP="007C4C00">
      <w:pPr>
        <w:rPr>
          <w:b/>
          <w:sz w:val="24"/>
          <w:szCs w:val="24"/>
        </w:rPr>
      </w:pPr>
    </w:p>
    <w:p w:rsidR="007C4C00" w:rsidRPr="009D6F93" w:rsidRDefault="007C4C00" w:rsidP="007C4C00">
      <w:pPr>
        <w:rPr>
          <w:b/>
          <w:sz w:val="24"/>
          <w:szCs w:val="24"/>
        </w:rPr>
      </w:pPr>
      <w:r w:rsidRPr="009D6F93">
        <w:rPr>
          <w:b/>
          <w:sz w:val="24"/>
          <w:szCs w:val="24"/>
        </w:rPr>
        <w:t>Mesures générales :</w:t>
      </w:r>
    </w:p>
    <w:p w:rsidR="007C4C00" w:rsidRDefault="007C4C00">
      <w:r>
        <w:t xml:space="preserve">Chaque </w:t>
      </w:r>
      <w:r w:rsidR="00A433E8">
        <w:t>personne</w:t>
      </w:r>
      <w:r>
        <w:t xml:space="preserve"> prévoit le nombre de masques qui lui est nécessaire pour la durée de l’activité, en moyenne 1 masque/demi-journée.</w:t>
      </w:r>
    </w:p>
    <w:p w:rsidR="007C4C00" w:rsidRDefault="007C4C00">
      <w:r>
        <w:t>Chaque personne entrant dans le CRV doit se signaler à l’accueil et y laisser ses coordonnées pour inscription sur le registre du suivi des présences</w:t>
      </w:r>
      <w:r w:rsidR="0044115C">
        <w:t xml:space="preserve"> dans le bâtiment</w:t>
      </w:r>
      <w:r>
        <w:t>.</w:t>
      </w:r>
    </w:p>
    <w:p w:rsidR="007C4C00" w:rsidRDefault="007C4C00">
      <w:r>
        <w:t>Le sens de circulation dans le bâtiment doit être respecté : entrée par devant, sortie par derrière, respect de la signalétique dans le couloir.</w:t>
      </w:r>
    </w:p>
    <w:p w:rsidR="007C4C00" w:rsidRDefault="007C4C00">
      <w:r>
        <w:t xml:space="preserve">Les briefings doivent se faire le plus possible à l’extérieur. Les salles de cours sont fermées. Afin d’organiser au mieux la désinfection des salles après </w:t>
      </w:r>
      <w:r w:rsidR="0044115C">
        <w:t xml:space="preserve">leurs </w:t>
      </w:r>
      <w:r>
        <w:t>utilisation</w:t>
      </w:r>
      <w:r w:rsidR="0044115C">
        <w:t>s</w:t>
      </w:r>
      <w:r>
        <w:t xml:space="preserve">, leurs accès doit faire l’objet d’une demande précisant </w:t>
      </w:r>
      <w:r w:rsidR="0044115C">
        <w:t xml:space="preserve">le </w:t>
      </w:r>
      <w:r>
        <w:t>nombre de personnes</w:t>
      </w:r>
      <w:r w:rsidR="00A433E8">
        <w:t xml:space="preserve"> concernées</w:t>
      </w:r>
      <w:r>
        <w:t>,</w:t>
      </w:r>
      <w:r w:rsidR="004A039C">
        <w:t xml:space="preserve"> </w:t>
      </w:r>
      <w:proofErr w:type="gramStart"/>
      <w:r w:rsidR="00A433E8">
        <w:t>l’</w:t>
      </w:r>
      <w:r>
        <w:t xml:space="preserve"> heure</w:t>
      </w:r>
      <w:proofErr w:type="gramEnd"/>
      <w:r>
        <w:t xml:space="preserve"> de début et de fin. La capacité d’accueil des salles a été revue à la baisse pour respecter la distanciation sociale</w:t>
      </w:r>
      <w:r w:rsidR="0044115C">
        <w:t>, elle ne pourra pas être dépassée.</w:t>
      </w:r>
    </w:p>
    <w:p w:rsidR="00FC59E4" w:rsidRDefault="00FC59E4"/>
    <w:p w:rsidR="00FC59E4" w:rsidRDefault="00FC59E4">
      <w:r>
        <w:rPr>
          <w:b/>
          <w:sz w:val="24"/>
          <w:szCs w:val="24"/>
        </w:rPr>
        <w:t>Lieux interdits d’accès</w:t>
      </w:r>
      <w:r w:rsidRPr="009D6F93">
        <w:rPr>
          <w:b/>
          <w:sz w:val="24"/>
          <w:szCs w:val="24"/>
        </w:rPr>
        <w:t> :</w:t>
      </w:r>
    </w:p>
    <w:p w:rsidR="00FC59E4" w:rsidRDefault="00FC59E4" w:rsidP="00FC59E4">
      <w:r>
        <w:t>Le local à cirés est interdit d’accès. La distribution des équipements de protection est assurée par le moniteur/entraineur. Une zone d’attente est matérialisée avec le respect des distanciations près du local à cirés.</w:t>
      </w:r>
    </w:p>
    <w:p w:rsidR="00FC59E4" w:rsidRDefault="00FC59E4" w:rsidP="00FC59E4">
      <w:r>
        <w:t>La voilerie est interdite d’accès hors personnel</w:t>
      </w:r>
      <w:bookmarkStart w:id="0" w:name="_GoBack"/>
      <w:bookmarkEnd w:id="0"/>
      <w:r>
        <w:t xml:space="preserve"> du CRV.</w:t>
      </w:r>
    </w:p>
    <w:p w:rsidR="00FC59E4" w:rsidRDefault="00FC59E4" w:rsidP="00FC59E4">
      <w:r>
        <w:t>Les vestiaires sont fermés, une zone pour se changer sera matérialisée avec le respect des distanciations sociales dans le hangar. Il est conseillé d’utiliser son propre matériel et de venir habillés</w:t>
      </w:r>
      <w:r w:rsidRPr="00A433E8">
        <w:t xml:space="preserve"> </w:t>
      </w:r>
      <w:r>
        <w:t>chaque fois que cela est possible.</w:t>
      </w:r>
    </w:p>
    <w:p w:rsidR="00FC59E4" w:rsidRDefault="00FC59E4" w:rsidP="00FC59E4">
      <w:r>
        <w:t xml:space="preserve"> La cuisine est réservée au personnel du CRV.</w:t>
      </w:r>
    </w:p>
    <w:p w:rsidR="00FC59E4" w:rsidRDefault="00FC59E4"/>
    <w:p w:rsidR="0044115C" w:rsidRDefault="0044115C"/>
    <w:p w:rsidR="00C237F1" w:rsidRPr="009D6F93" w:rsidRDefault="00C237F1">
      <w:pPr>
        <w:rPr>
          <w:b/>
          <w:sz w:val="24"/>
          <w:szCs w:val="24"/>
        </w:rPr>
      </w:pPr>
      <w:r w:rsidRPr="009D6F93">
        <w:rPr>
          <w:b/>
          <w:sz w:val="24"/>
          <w:szCs w:val="24"/>
        </w:rPr>
        <w:lastRenderedPageBreak/>
        <w:t>Composition des équipages :</w:t>
      </w:r>
    </w:p>
    <w:p w:rsidR="00BE1EE1" w:rsidRDefault="00BE1EE1">
      <w:r>
        <w:t xml:space="preserve">Les équipages sont composés </w:t>
      </w:r>
      <w:r w:rsidR="00C237F1">
        <w:t xml:space="preserve">de personnes </w:t>
      </w:r>
      <w:proofErr w:type="spellStart"/>
      <w:r w:rsidR="00C237F1">
        <w:t>co</w:t>
      </w:r>
      <w:proofErr w:type="spellEnd"/>
      <w:r w:rsidR="00C237F1">
        <w:t>-confinées, à défaut d’</w:t>
      </w:r>
      <w:r>
        <w:t>au maximum de 3 équipiers plus un moniteur.</w:t>
      </w:r>
    </w:p>
    <w:p w:rsidR="009D6F93" w:rsidRDefault="009D6F93">
      <w:pPr>
        <w:rPr>
          <w:b/>
          <w:sz w:val="24"/>
          <w:szCs w:val="24"/>
        </w:rPr>
      </w:pPr>
    </w:p>
    <w:p w:rsidR="00C237F1" w:rsidRPr="009D6F93" w:rsidRDefault="00C237F1">
      <w:pPr>
        <w:rPr>
          <w:b/>
          <w:sz w:val="24"/>
          <w:szCs w:val="24"/>
        </w:rPr>
      </w:pPr>
      <w:r w:rsidRPr="009D6F93">
        <w:rPr>
          <w:b/>
          <w:sz w:val="24"/>
          <w:szCs w:val="24"/>
        </w:rPr>
        <w:t>Déroulement des navigations :</w:t>
      </w:r>
    </w:p>
    <w:p w:rsidR="007C4C00" w:rsidRDefault="007C4C00" w:rsidP="007C4C00">
      <w:r>
        <w:t>Les stagiaires n’entrent pas à l’intérieur des bateaux.</w:t>
      </w:r>
    </w:p>
    <w:p w:rsidR="008F08A3" w:rsidRDefault="00C237F1">
      <w:r>
        <w:t xml:space="preserve">Les navigations se font à postes fixes en respectant les mesures de protection et la distanciation sociale. </w:t>
      </w:r>
      <w:r w:rsidR="008F08A3">
        <w:t xml:space="preserve">Si les stagiaires doivent changer de postes, lors des navigations à la journée  par exemple, les postes sont désinfectés par le moniteur par pulvérisation de virucide. </w:t>
      </w:r>
    </w:p>
    <w:p w:rsidR="008F08A3" w:rsidRDefault="008F08A3"/>
    <w:p w:rsidR="008F08A3" w:rsidRPr="009D6F93" w:rsidRDefault="008F08A3">
      <w:pPr>
        <w:rPr>
          <w:b/>
          <w:sz w:val="24"/>
          <w:szCs w:val="24"/>
        </w:rPr>
      </w:pPr>
      <w:r w:rsidRPr="009D6F93">
        <w:rPr>
          <w:b/>
          <w:sz w:val="24"/>
          <w:szCs w:val="24"/>
        </w:rPr>
        <w:t>Au retour de navigation :</w:t>
      </w:r>
    </w:p>
    <w:p w:rsidR="008F08A3" w:rsidRDefault="008F08A3">
      <w:r>
        <w:t>En descendant du bateau, les équipiers se désinfectent les mains avec le gel hydro-alcoolique ou les lingettes virucides fournies.</w:t>
      </w:r>
    </w:p>
    <w:p w:rsidR="008F08A3" w:rsidRDefault="007B3EBC">
      <w:r>
        <w:t>Les bateaux</w:t>
      </w:r>
      <w:r w:rsidR="008F08A3">
        <w:t xml:space="preserve"> et le matériel utilisé à bord sont systématiquement rincés et désinfectés par pulvérisation de virucide sa</w:t>
      </w:r>
      <w:r>
        <w:t>uf dans le cas où ils</w:t>
      </w:r>
      <w:r w:rsidR="008F08A3">
        <w:t xml:space="preserve"> ne devraient pas resservir avant 48h</w:t>
      </w:r>
      <w:r>
        <w:t xml:space="preserve"> par un des personnels de la base</w:t>
      </w:r>
      <w:r w:rsidR="008F08A3">
        <w:t>.</w:t>
      </w:r>
    </w:p>
    <w:p w:rsidR="008F08A3" w:rsidRDefault="008F08A3">
      <w:r>
        <w:t>Les cirés et les gilets prêtés sont systématiquement désinfectés par trempage et non utilisés avant le lendemain.</w:t>
      </w:r>
    </w:p>
    <w:p w:rsidR="00A433E8" w:rsidRDefault="00A433E8" w:rsidP="00A433E8">
      <w:pPr>
        <w:rPr>
          <w:b/>
          <w:sz w:val="24"/>
          <w:szCs w:val="24"/>
        </w:rPr>
      </w:pPr>
    </w:p>
    <w:p w:rsidR="00A433E8" w:rsidRPr="009D6F93" w:rsidRDefault="00A433E8" w:rsidP="00A433E8">
      <w:pPr>
        <w:rPr>
          <w:b/>
          <w:sz w:val="24"/>
          <w:szCs w:val="24"/>
        </w:rPr>
      </w:pPr>
      <w:r w:rsidRPr="009D6F93">
        <w:rPr>
          <w:b/>
          <w:sz w:val="24"/>
          <w:szCs w:val="24"/>
        </w:rPr>
        <w:t>A</w:t>
      </w:r>
      <w:r>
        <w:rPr>
          <w:b/>
          <w:sz w:val="24"/>
          <w:szCs w:val="24"/>
        </w:rPr>
        <w:t xml:space="preserve">ssociations utilisatrices du </w:t>
      </w:r>
      <w:proofErr w:type="gramStart"/>
      <w:r>
        <w:rPr>
          <w:b/>
          <w:sz w:val="24"/>
          <w:szCs w:val="24"/>
        </w:rPr>
        <w:t>CRV</w:t>
      </w:r>
      <w:r w:rsidRPr="009D6F93">
        <w:rPr>
          <w:b/>
          <w:sz w:val="24"/>
          <w:szCs w:val="24"/>
        </w:rPr>
        <w:t> </w:t>
      </w:r>
      <w:r w:rsidR="004A039C">
        <w:rPr>
          <w:b/>
          <w:sz w:val="24"/>
          <w:szCs w:val="24"/>
        </w:rPr>
        <w:t>,</w:t>
      </w:r>
      <w:proofErr w:type="gramEnd"/>
      <w:r w:rsidR="004A039C">
        <w:rPr>
          <w:b/>
          <w:sz w:val="24"/>
          <w:szCs w:val="24"/>
        </w:rPr>
        <w:t xml:space="preserve"> VADK et LHDFV</w:t>
      </w:r>
      <w:r w:rsidRPr="009D6F93">
        <w:rPr>
          <w:b/>
          <w:sz w:val="24"/>
          <w:szCs w:val="24"/>
        </w:rPr>
        <w:t>:</w:t>
      </w:r>
    </w:p>
    <w:p w:rsidR="00A433E8" w:rsidRDefault="00FC59E4">
      <w:r>
        <w:t>Chaque association à la charge</w:t>
      </w:r>
      <w:r w:rsidR="004A039C">
        <w:t xml:space="preserve"> de diffuser ces mesures auprès de leurs membres et de veiller au bon respect de celles-ci.</w:t>
      </w:r>
    </w:p>
    <w:p w:rsidR="007B3EBC" w:rsidRDefault="007B3EBC">
      <w:pPr>
        <w:rPr>
          <w:b/>
          <w:sz w:val="24"/>
          <w:szCs w:val="24"/>
        </w:rPr>
      </w:pPr>
    </w:p>
    <w:p w:rsidR="00C237F1" w:rsidRPr="007B3EBC" w:rsidRDefault="008F08A3">
      <w:pPr>
        <w:rPr>
          <w:b/>
          <w:sz w:val="24"/>
          <w:szCs w:val="24"/>
        </w:rPr>
      </w:pPr>
      <w:r w:rsidRPr="007B3EBC">
        <w:rPr>
          <w:b/>
          <w:sz w:val="24"/>
          <w:szCs w:val="24"/>
        </w:rPr>
        <w:t>En cas de symptômes liés au Covid19 :</w:t>
      </w:r>
    </w:p>
    <w:p w:rsidR="007B3EBC" w:rsidRDefault="007B3EBC" w:rsidP="007B3EBC">
      <w:r>
        <w:t xml:space="preserve">Informer rapidement le chef de la base pour pouvoir prévenir toute personne susceptible d’avoir été en contact avec la personne </w:t>
      </w:r>
      <w:r w:rsidR="00F5402D">
        <w:t>concernée</w:t>
      </w:r>
      <w:r>
        <w:t>.</w:t>
      </w:r>
    </w:p>
    <w:p w:rsidR="00BE1EE1" w:rsidRDefault="00BE1EE1"/>
    <w:p w:rsidR="00BE1EE1" w:rsidRPr="00BE1EE1" w:rsidRDefault="00BE1EE1" w:rsidP="00BE1EE1">
      <w:pPr>
        <w:shd w:val="clear" w:color="auto" w:fill="FFFFFF"/>
        <w:spacing w:after="0" w:line="240" w:lineRule="auto"/>
        <w:textAlignment w:val="baseline"/>
        <w:rPr>
          <w:rFonts w:ascii="Arial" w:eastAsia="Times New Roman" w:hAnsi="Arial" w:cs="Arial"/>
          <w:color w:val="222222"/>
          <w:sz w:val="24"/>
          <w:szCs w:val="24"/>
          <w:lang w:eastAsia="fr-FR"/>
        </w:rPr>
      </w:pPr>
    </w:p>
    <w:p w:rsidR="00BE1EE1" w:rsidRDefault="00BE1EE1"/>
    <w:p w:rsidR="00A25287" w:rsidRDefault="00A25287"/>
    <w:sectPr w:rsidR="00A25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87"/>
    <w:rsid w:val="0000794B"/>
    <w:rsid w:val="0004140F"/>
    <w:rsid w:val="00360C05"/>
    <w:rsid w:val="0044115C"/>
    <w:rsid w:val="004A039C"/>
    <w:rsid w:val="00561685"/>
    <w:rsid w:val="005E0B31"/>
    <w:rsid w:val="007B3EBC"/>
    <w:rsid w:val="007C4C00"/>
    <w:rsid w:val="008F08A3"/>
    <w:rsid w:val="00942BF1"/>
    <w:rsid w:val="009D6F93"/>
    <w:rsid w:val="00A25287"/>
    <w:rsid w:val="00A433E8"/>
    <w:rsid w:val="00BE1EE1"/>
    <w:rsid w:val="00C237F1"/>
    <w:rsid w:val="00C93C1B"/>
    <w:rsid w:val="00E5738D"/>
    <w:rsid w:val="00EE2FFE"/>
    <w:rsid w:val="00F5402D"/>
    <w:rsid w:val="00FC5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CAFC0-0502-4E63-A496-ED757843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2110">
      <w:bodyDiv w:val="1"/>
      <w:marLeft w:val="0"/>
      <w:marRight w:val="0"/>
      <w:marTop w:val="0"/>
      <w:marBottom w:val="0"/>
      <w:divBdr>
        <w:top w:val="none" w:sz="0" w:space="0" w:color="auto"/>
        <w:left w:val="none" w:sz="0" w:space="0" w:color="auto"/>
        <w:bottom w:val="none" w:sz="0" w:space="0" w:color="auto"/>
        <w:right w:val="none" w:sz="0" w:space="0" w:color="auto"/>
      </w:divBdr>
      <w:divsChild>
        <w:div w:id="1062364668">
          <w:marLeft w:val="0"/>
          <w:marRight w:val="0"/>
          <w:marTop w:val="0"/>
          <w:marBottom w:val="0"/>
          <w:divBdr>
            <w:top w:val="none" w:sz="0" w:space="0" w:color="auto"/>
            <w:left w:val="none" w:sz="0" w:space="0" w:color="auto"/>
            <w:bottom w:val="none" w:sz="0" w:space="0" w:color="auto"/>
            <w:right w:val="none" w:sz="0" w:space="0" w:color="auto"/>
          </w:divBdr>
        </w:div>
        <w:div w:id="623853030">
          <w:marLeft w:val="0"/>
          <w:marRight w:val="0"/>
          <w:marTop w:val="0"/>
          <w:marBottom w:val="0"/>
          <w:divBdr>
            <w:top w:val="none" w:sz="0" w:space="0" w:color="auto"/>
            <w:left w:val="none" w:sz="0" w:space="0" w:color="auto"/>
            <w:bottom w:val="none" w:sz="0" w:space="0" w:color="auto"/>
            <w:right w:val="none" w:sz="0" w:space="0" w:color="auto"/>
          </w:divBdr>
        </w:div>
        <w:div w:id="1011760348">
          <w:marLeft w:val="0"/>
          <w:marRight w:val="0"/>
          <w:marTop w:val="0"/>
          <w:marBottom w:val="0"/>
          <w:divBdr>
            <w:top w:val="none" w:sz="0" w:space="0" w:color="auto"/>
            <w:left w:val="none" w:sz="0" w:space="0" w:color="auto"/>
            <w:bottom w:val="none" w:sz="0" w:space="0" w:color="auto"/>
            <w:right w:val="none" w:sz="0" w:space="0" w:color="auto"/>
          </w:divBdr>
        </w:div>
        <w:div w:id="1415587830">
          <w:marLeft w:val="0"/>
          <w:marRight w:val="0"/>
          <w:marTop w:val="0"/>
          <w:marBottom w:val="0"/>
          <w:divBdr>
            <w:top w:val="none" w:sz="0" w:space="0" w:color="auto"/>
            <w:left w:val="none" w:sz="0" w:space="0" w:color="auto"/>
            <w:bottom w:val="none" w:sz="0" w:space="0" w:color="auto"/>
            <w:right w:val="none" w:sz="0" w:space="0" w:color="auto"/>
          </w:divBdr>
        </w:div>
        <w:div w:id="1234850522">
          <w:marLeft w:val="0"/>
          <w:marRight w:val="0"/>
          <w:marTop w:val="0"/>
          <w:marBottom w:val="0"/>
          <w:divBdr>
            <w:top w:val="none" w:sz="0" w:space="0" w:color="auto"/>
            <w:left w:val="none" w:sz="0" w:space="0" w:color="auto"/>
            <w:bottom w:val="none" w:sz="0" w:space="0" w:color="auto"/>
            <w:right w:val="none" w:sz="0" w:space="0" w:color="auto"/>
          </w:divBdr>
          <w:divsChild>
            <w:div w:id="611517625">
              <w:marLeft w:val="0"/>
              <w:marRight w:val="0"/>
              <w:marTop w:val="0"/>
              <w:marBottom w:val="0"/>
              <w:divBdr>
                <w:top w:val="none" w:sz="0" w:space="0" w:color="auto"/>
                <w:left w:val="none" w:sz="0" w:space="0" w:color="auto"/>
                <w:bottom w:val="none" w:sz="0" w:space="0" w:color="auto"/>
                <w:right w:val="none" w:sz="0" w:space="0" w:color="auto"/>
              </w:divBdr>
            </w:div>
          </w:divsChild>
        </w:div>
        <w:div w:id="582880144">
          <w:marLeft w:val="0"/>
          <w:marRight w:val="0"/>
          <w:marTop w:val="0"/>
          <w:marBottom w:val="0"/>
          <w:divBdr>
            <w:top w:val="none" w:sz="0" w:space="0" w:color="auto"/>
            <w:left w:val="none" w:sz="0" w:space="0" w:color="auto"/>
            <w:bottom w:val="none" w:sz="0" w:space="0" w:color="auto"/>
            <w:right w:val="none" w:sz="0" w:space="0" w:color="auto"/>
          </w:divBdr>
        </w:div>
        <w:div w:id="422840918">
          <w:marLeft w:val="0"/>
          <w:marRight w:val="0"/>
          <w:marTop w:val="0"/>
          <w:marBottom w:val="0"/>
          <w:divBdr>
            <w:top w:val="none" w:sz="0" w:space="0" w:color="auto"/>
            <w:left w:val="none" w:sz="0" w:space="0" w:color="auto"/>
            <w:bottom w:val="none" w:sz="0" w:space="0" w:color="auto"/>
            <w:right w:val="none" w:sz="0" w:space="0" w:color="auto"/>
          </w:divBdr>
        </w:div>
        <w:div w:id="2133815948">
          <w:marLeft w:val="0"/>
          <w:marRight w:val="0"/>
          <w:marTop w:val="0"/>
          <w:marBottom w:val="0"/>
          <w:divBdr>
            <w:top w:val="none" w:sz="0" w:space="0" w:color="auto"/>
            <w:left w:val="none" w:sz="0" w:space="0" w:color="auto"/>
            <w:bottom w:val="none" w:sz="0" w:space="0" w:color="auto"/>
            <w:right w:val="none" w:sz="0" w:space="0" w:color="auto"/>
          </w:divBdr>
        </w:div>
        <w:div w:id="343098722">
          <w:marLeft w:val="0"/>
          <w:marRight w:val="0"/>
          <w:marTop w:val="0"/>
          <w:marBottom w:val="0"/>
          <w:divBdr>
            <w:top w:val="none" w:sz="0" w:space="0" w:color="auto"/>
            <w:left w:val="none" w:sz="0" w:space="0" w:color="auto"/>
            <w:bottom w:val="none" w:sz="0" w:space="0" w:color="auto"/>
            <w:right w:val="none" w:sz="0" w:space="0" w:color="auto"/>
          </w:divBdr>
        </w:div>
        <w:div w:id="1804810058">
          <w:marLeft w:val="0"/>
          <w:marRight w:val="0"/>
          <w:marTop w:val="0"/>
          <w:marBottom w:val="0"/>
          <w:divBdr>
            <w:top w:val="none" w:sz="0" w:space="0" w:color="auto"/>
            <w:left w:val="none" w:sz="0" w:space="0" w:color="auto"/>
            <w:bottom w:val="none" w:sz="0" w:space="0" w:color="auto"/>
            <w:right w:val="none" w:sz="0" w:space="0" w:color="auto"/>
          </w:divBdr>
        </w:div>
        <w:div w:id="856042390">
          <w:marLeft w:val="0"/>
          <w:marRight w:val="0"/>
          <w:marTop w:val="0"/>
          <w:marBottom w:val="0"/>
          <w:divBdr>
            <w:top w:val="none" w:sz="0" w:space="0" w:color="auto"/>
            <w:left w:val="none" w:sz="0" w:space="0" w:color="auto"/>
            <w:bottom w:val="none" w:sz="0" w:space="0" w:color="auto"/>
            <w:right w:val="none" w:sz="0" w:space="0" w:color="auto"/>
          </w:divBdr>
        </w:div>
        <w:div w:id="846408439">
          <w:marLeft w:val="0"/>
          <w:marRight w:val="0"/>
          <w:marTop w:val="0"/>
          <w:marBottom w:val="0"/>
          <w:divBdr>
            <w:top w:val="none" w:sz="0" w:space="0" w:color="auto"/>
            <w:left w:val="none" w:sz="0" w:space="0" w:color="auto"/>
            <w:bottom w:val="none" w:sz="0" w:space="0" w:color="auto"/>
            <w:right w:val="none" w:sz="0" w:space="0" w:color="auto"/>
          </w:divBdr>
        </w:div>
        <w:div w:id="1205757452">
          <w:marLeft w:val="0"/>
          <w:marRight w:val="0"/>
          <w:marTop w:val="0"/>
          <w:marBottom w:val="0"/>
          <w:divBdr>
            <w:top w:val="none" w:sz="0" w:space="0" w:color="auto"/>
            <w:left w:val="none" w:sz="0" w:space="0" w:color="auto"/>
            <w:bottom w:val="none" w:sz="0" w:space="0" w:color="auto"/>
            <w:right w:val="none" w:sz="0" w:space="0" w:color="auto"/>
          </w:divBdr>
        </w:div>
        <w:div w:id="202596381">
          <w:marLeft w:val="0"/>
          <w:marRight w:val="0"/>
          <w:marTop w:val="0"/>
          <w:marBottom w:val="0"/>
          <w:divBdr>
            <w:top w:val="none" w:sz="0" w:space="0" w:color="auto"/>
            <w:left w:val="none" w:sz="0" w:space="0" w:color="auto"/>
            <w:bottom w:val="none" w:sz="0" w:space="0" w:color="auto"/>
            <w:right w:val="none" w:sz="0" w:space="0" w:color="auto"/>
          </w:divBdr>
        </w:div>
        <w:div w:id="1827628889">
          <w:marLeft w:val="0"/>
          <w:marRight w:val="0"/>
          <w:marTop w:val="0"/>
          <w:marBottom w:val="0"/>
          <w:divBdr>
            <w:top w:val="none" w:sz="0" w:space="0" w:color="auto"/>
            <w:left w:val="none" w:sz="0" w:space="0" w:color="auto"/>
            <w:bottom w:val="none" w:sz="0" w:space="0" w:color="auto"/>
            <w:right w:val="none" w:sz="0" w:space="0" w:color="auto"/>
          </w:divBdr>
        </w:div>
        <w:div w:id="1886793499">
          <w:marLeft w:val="0"/>
          <w:marRight w:val="0"/>
          <w:marTop w:val="0"/>
          <w:marBottom w:val="0"/>
          <w:divBdr>
            <w:top w:val="none" w:sz="0" w:space="0" w:color="auto"/>
            <w:left w:val="none" w:sz="0" w:space="0" w:color="auto"/>
            <w:bottom w:val="none" w:sz="0" w:space="0" w:color="auto"/>
            <w:right w:val="none" w:sz="0" w:space="0" w:color="auto"/>
          </w:divBdr>
        </w:div>
        <w:div w:id="1037588604">
          <w:marLeft w:val="0"/>
          <w:marRight w:val="0"/>
          <w:marTop w:val="0"/>
          <w:marBottom w:val="0"/>
          <w:divBdr>
            <w:top w:val="none" w:sz="0" w:space="0" w:color="auto"/>
            <w:left w:val="none" w:sz="0" w:space="0" w:color="auto"/>
            <w:bottom w:val="none" w:sz="0" w:space="0" w:color="auto"/>
            <w:right w:val="none" w:sz="0" w:space="0" w:color="auto"/>
          </w:divBdr>
        </w:div>
        <w:div w:id="1103653016">
          <w:marLeft w:val="0"/>
          <w:marRight w:val="0"/>
          <w:marTop w:val="0"/>
          <w:marBottom w:val="0"/>
          <w:divBdr>
            <w:top w:val="none" w:sz="0" w:space="0" w:color="auto"/>
            <w:left w:val="none" w:sz="0" w:space="0" w:color="auto"/>
            <w:bottom w:val="none" w:sz="0" w:space="0" w:color="auto"/>
            <w:right w:val="none" w:sz="0" w:space="0" w:color="auto"/>
          </w:divBdr>
        </w:div>
        <w:div w:id="985360876">
          <w:marLeft w:val="0"/>
          <w:marRight w:val="0"/>
          <w:marTop w:val="0"/>
          <w:marBottom w:val="0"/>
          <w:divBdr>
            <w:top w:val="none" w:sz="0" w:space="0" w:color="auto"/>
            <w:left w:val="none" w:sz="0" w:space="0" w:color="auto"/>
            <w:bottom w:val="none" w:sz="0" w:space="0" w:color="auto"/>
            <w:right w:val="none" w:sz="0" w:space="0" w:color="auto"/>
          </w:divBdr>
        </w:div>
        <w:div w:id="690763718">
          <w:marLeft w:val="0"/>
          <w:marRight w:val="0"/>
          <w:marTop w:val="0"/>
          <w:marBottom w:val="0"/>
          <w:divBdr>
            <w:top w:val="none" w:sz="0" w:space="0" w:color="auto"/>
            <w:left w:val="none" w:sz="0" w:space="0" w:color="auto"/>
            <w:bottom w:val="none" w:sz="0" w:space="0" w:color="auto"/>
            <w:right w:val="none" w:sz="0" w:space="0" w:color="auto"/>
          </w:divBdr>
        </w:div>
        <w:div w:id="1208957985">
          <w:marLeft w:val="0"/>
          <w:marRight w:val="0"/>
          <w:marTop w:val="0"/>
          <w:marBottom w:val="0"/>
          <w:divBdr>
            <w:top w:val="none" w:sz="0" w:space="0" w:color="auto"/>
            <w:left w:val="none" w:sz="0" w:space="0" w:color="auto"/>
            <w:bottom w:val="none" w:sz="0" w:space="0" w:color="auto"/>
            <w:right w:val="none" w:sz="0" w:space="0" w:color="auto"/>
          </w:divBdr>
        </w:div>
        <w:div w:id="1732802076">
          <w:marLeft w:val="0"/>
          <w:marRight w:val="0"/>
          <w:marTop w:val="0"/>
          <w:marBottom w:val="0"/>
          <w:divBdr>
            <w:top w:val="none" w:sz="0" w:space="0" w:color="auto"/>
            <w:left w:val="none" w:sz="0" w:space="0" w:color="auto"/>
            <w:bottom w:val="none" w:sz="0" w:space="0" w:color="auto"/>
            <w:right w:val="none" w:sz="0" w:space="0" w:color="auto"/>
          </w:divBdr>
        </w:div>
        <w:div w:id="1161854012">
          <w:marLeft w:val="0"/>
          <w:marRight w:val="0"/>
          <w:marTop w:val="0"/>
          <w:marBottom w:val="0"/>
          <w:divBdr>
            <w:top w:val="none" w:sz="0" w:space="0" w:color="auto"/>
            <w:left w:val="none" w:sz="0" w:space="0" w:color="auto"/>
            <w:bottom w:val="none" w:sz="0" w:space="0" w:color="auto"/>
            <w:right w:val="none" w:sz="0" w:space="0" w:color="auto"/>
          </w:divBdr>
        </w:div>
        <w:div w:id="775754811">
          <w:marLeft w:val="0"/>
          <w:marRight w:val="0"/>
          <w:marTop w:val="0"/>
          <w:marBottom w:val="0"/>
          <w:divBdr>
            <w:top w:val="none" w:sz="0" w:space="0" w:color="auto"/>
            <w:left w:val="none" w:sz="0" w:space="0" w:color="auto"/>
            <w:bottom w:val="none" w:sz="0" w:space="0" w:color="auto"/>
            <w:right w:val="none" w:sz="0" w:space="0" w:color="auto"/>
          </w:divBdr>
        </w:div>
        <w:div w:id="624581195">
          <w:marLeft w:val="0"/>
          <w:marRight w:val="0"/>
          <w:marTop w:val="0"/>
          <w:marBottom w:val="0"/>
          <w:divBdr>
            <w:top w:val="none" w:sz="0" w:space="0" w:color="auto"/>
            <w:left w:val="none" w:sz="0" w:space="0" w:color="auto"/>
            <w:bottom w:val="none" w:sz="0" w:space="0" w:color="auto"/>
            <w:right w:val="none" w:sz="0" w:space="0" w:color="auto"/>
          </w:divBdr>
        </w:div>
        <w:div w:id="90856439">
          <w:marLeft w:val="0"/>
          <w:marRight w:val="0"/>
          <w:marTop w:val="0"/>
          <w:marBottom w:val="0"/>
          <w:divBdr>
            <w:top w:val="none" w:sz="0" w:space="0" w:color="auto"/>
            <w:left w:val="none" w:sz="0" w:space="0" w:color="auto"/>
            <w:bottom w:val="none" w:sz="0" w:space="0" w:color="auto"/>
            <w:right w:val="none" w:sz="0" w:space="0" w:color="auto"/>
          </w:divBdr>
        </w:div>
        <w:div w:id="1011839303">
          <w:marLeft w:val="0"/>
          <w:marRight w:val="0"/>
          <w:marTop w:val="0"/>
          <w:marBottom w:val="0"/>
          <w:divBdr>
            <w:top w:val="none" w:sz="0" w:space="0" w:color="auto"/>
            <w:left w:val="none" w:sz="0" w:space="0" w:color="auto"/>
            <w:bottom w:val="none" w:sz="0" w:space="0" w:color="auto"/>
            <w:right w:val="none" w:sz="0" w:space="0" w:color="auto"/>
          </w:divBdr>
        </w:div>
        <w:div w:id="1235774965">
          <w:marLeft w:val="0"/>
          <w:marRight w:val="0"/>
          <w:marTop w:val="0"/>
          <w:marBottom w:val="0"/>
          <w:divBdr>
            <w:top w:val="none" w:sz="0" w:space="0" w:color="auto"/>
            <w:left w:val="none" w:sz="0" w:space="0" w:color="auto"/>
            <w:bottom w:val="none" w:sz="0" w:space="0" w:color="auto"/>
            <w:right w:val="none" w:sz="0" w:space="0" w:color="auto"/>
          </w:divBdr>
        </w:div>
        <w:div w:id="1838644253">
          <w:marLeft w:val="0"/>
          <w:marRight w:val="0"/>
          <w:marTop w:val="0"/>
          <w:marBottom w:val="0"/>
          <w:divBdr>
            <w:top w:val="none" w:sz="0" w:space="0" w:color="auto"/>
            <w:left w:val="none" w:sz="0" w:space="0" w:color="auto"/>
            <w:bottom w:val="none" w:sz="0" w:space="0" w:color="auto"/>
            <w:right w:val="none" w:sz="0" w:space="0" w:color="auto"/>
          </w:divBdr>
        </w:div>
      </w:divsChild>
    </w:div>
    <w:div w:id="12634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1211</TotalTime>
  <Pages>2</Pages>
  <Words>509</Words>
  <Characters>2803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Tavares-Vieira</dc:creator>
  <cp:keywords/>
  <dc:description/>
  <cp:lastModifiedBy>Paul Tavares-Vieira</cp:lastModifiedBy>
  <cp:revision>10</cp:revision>
  <dcterms:created xsi:type="dcterms:W3CDTF">2020-06-04T12:21:00Z</dcterms:created>
  <dcterms:modified xsi:type="dcterms:W3CDTF">2020-06-10T07:13:00Z</dcterms:modified>
</cp:coreProperties>
</file>